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B1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5680" behindDoc="1" locked="0" layoutInCell="1" allowOverlap="1" wp14:anchorId="3CFFCC85" wp14:editId="3C55D7CB">
            <wp:simplePos x="0" y="0"/>
            <wp:positionH relativeFrom="column">
              <wp:posOffset>-911225</wp:posOffset>
            </wp:positionH>
            <wp:positionV relativeFrom="paragraph">
              <wp:posOffset>-504925</wp:posOffset>
            </wp:positionV>
            <wp:extent cx="7194550" cy="10395284"/>
            <wp:effectExtent l="0" t="0" r="6350" b="6350"/>
            <wp:wrapNone/>
            <wp:docPr id="1" name="Рисунок 1" descr="C:\с прошлого ПК\Шевчук\картинки\рамки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прошлого ПК\Шевчук\картинки\рамки\s1200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03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BB1" w:rsidRPr="00BD7B9D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BD7B9D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Муниципальное бюджетное дошкольное образовательное учреждение детский сад № 18 "Солнышко"</w:t>
      </w:r>
    </w:p>
    <w:p w:rsidR="00FB7BB1" w:rsidRPr="00BD7B9D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FB7BB1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BB1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BB1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BB1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BB1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BB1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BB1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BB1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BB1" w:rsidRPr="00BD7B9D" w:rsidRDefault="00FB7BB1" w:rsidP="00FB7BB1">
      <w:pPr>
        <w:spacing w:after="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BB1" w:rsidRDefault="00FB7BB1" w:rsidP="00FB7BB1">
      <w:pPr>
        <w:ind w:left="-709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B63613">
        <w:rPr>
          <w:rFonts w:ascii="Times New Roman" w:hAnsi="Times New Roman" w:cs="Times New Roman"/>
          <w:b/>
          <w:bCs/>
          <w:sz w:val="40"/>
          <w:szCs w:val="28"/>
        </w:rPr>
        <w:t>АДАПТАЦИЯ ДЕТЕЙ РАННЕГО ВОЗРАСТА</w:t>
      </w:r>
    </w:p>
    <w:p w:rsidR="00FB7BB1" w:rsidRPr="00B63613" w:rsidRDefault="00FB7BB1" w:rsidP="00FB7BB1">
      <w:pPr>
        <w:spacing w:line="276" w:lineRule="auto"/>
        <w:ind w:left="-709"/>
        <w:jc w:val="center"/>
        <w:rPr>
          <w:rFonts w:ascii="Times New Roman" w:hAnsi="Times New Roman" w:cs="Times New Roman"/>
          <w:sz w:val="40"/>
          <w:szCs w:val="28"/>
        </w:rPr>
      </w:pPr>
      <w:r w:rsidRPr="00B63613">
        <w:rPr>
          <w:rFonts w:ascii="Times New Roman" w:hAnsi="Times New Roman" w:cs="Times New Roman"/>
          <w:b/>
          <w:bCs/>
          <w:sz w:val="40"/>
          <w:szCs w:val="28"/>
        </w:rPr>
        <w:t>К УСЛОВИЯМ ДЕТСКОГО САДА</w:t>
      </w:r>
    </w:p>
    <w:p w:rsidR="00FB7BB1" w:rsidRPr="00B63613" w:rsidRDefault="00FB7BB1" w:rsidP="00FB7BB1">
      <w:pPr>
        <w:ind w:left="-709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(</w:t>
      </w:r>
      <w:r w:rsidRPr="00B63613">
        <w:rPr>
          <w:rFonts w:ascii="Times New Roman" w:hAnsi="Times New Roman" w:cs="Times New Roman"/>
          <w:b/>
          <w:sz w:val="44"/>
          <w:szCs w:val="32"/>
        </w:rPr>
        <w:t xml:space="preserve">консультация для </w:t>
      </w:r>
      <w:r w:rsidRPr="00B63613">
        <w:rPr>
          <w:rFonts w:ascii="Times New Roman" w:hAnsi="Times New Roman" w:cs="Times New Roman"/>
          <w:b/>
          <w:sz w:val="40"/>
          <w:szCs w:val="32"/>
        </w:rPr>
        <w:t>родителей</w:t>
      </w:r>
      <w:r>
        <w:rPr>
          <w:rFonts w:ascii="Times New Roman" w:hAnsi="Times New Roman" w:cs="Times New Roman"/>
          <w:b/>
          <w:sz w:val="40"/>
          <w:szCs w:val="32"/>
        </w:rPr>
        <w:t>)</w:t>
      </w:r>
    </w:p>
    <w:p w:rsidR="00FB7BB1" w:rsidRPr="00BD7B9D" w:rsidRDefault="00FB7BB1" w:rsidP="00FB7BB1">
      <w:pPr>
        <w:ind w:left="-709"/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FB7BB1" w:rsidRDefault="00FB7BB1" w:rsidP="00FB7BB1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B7BB1" w:rsidRDefault="00FB7BB1" w:rsidP="00FB7BB1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B7BB1" w:rsidRDefault="00FB7BB1" w:rsidP="00FB7BB1">
      <w:pPr>
        <w:spacing w:after="0"/>
        <w:ind w:left="5812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воспитатель:</w:t>
      </w:r>
    </w:p>
    <w:p w:rsidR="00FB7BB1" w:rsidRPr="00BD7B9D" w:rsidRDefault="00FB7BB1" w:rsidP="00FB7BB1">
      <w:pPr>
        <w:spacing w:after="0"/>
        <w:ind w:left="5812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О.Г. Чумак</w:t>
      </w:r>
    </w:p>
    <w:p w:rsidR="00FB7BB1" w:rsidRPr="00BD7B9D" w:rsidRDefault="00FB7BB1" w:rsidP="00FB7BB1">
      <w:pPr>
        <w:ind w:left="5812"/>
        <w:jc w:val="center"/>
        <w:rPr>
          <w:rFonts w:ascii="Times New Roman" w:hAnsi="Times New Roman" w:cs="Times New Roman"/>
          <w:sz w:val="36"/>
          <w:szCs w:val="32"/>
        </w:rPr>
      </w:pPr>
    </w:p>
    <w:p w:rsidR="00FB7BB1" w:rsidRDefault="00FB7BB1" w:rsidP="00FB7BB1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B7BB1" w:rsidRDefault="00FB7BB1" w:rsidP="00FB7BB1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B7BB1" w:rsidRDefault="00FB7BB1" w:rsidP="00FB7BB1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B7BB1" w:rsidRDefault="00FB7BB1" w:rsidP="00FB7BB1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B7BB1" w:rsidRDefault="00FB7BB1" w:rsidP="00FB7BB1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B7BB1" w:rsidRDefault="00FB7BB1" w:rsidP="00FB7BB1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B7BB1" w:rsidRDefault="00FB7BB1" w:rsidP="00FB7BB1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г.Приморско-Ахтарск</w:t>
      </w:r>
      <w:proofErr w:type="spellEnd"/>
    </w:p>
    <w:p w:rsidR="00FB7BB1" w:rsidRPr="00BD7B9D" w:rsidRDefault="00FB7BB1" w:rsidP="00FB7BB1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382ED0" w:rsidRPr="00FB7BB1" w:rsidRDefault="00FB7BB1" w:rsidP="00FB7BB1">
      <w:pPr>
        <w:spacing w:line="276" w:lineRule="auto"/>
        <w:ind w:left="-567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FB7BB1">
        <w:rPr>
          <w:rFonts w:ascii="Times New Roman" w:hAnsi="Times New Roman" w:cs="Times New Roman"/>
          <w:noProof/>
          <w:sz w:val="36"/>
          <w:szCs w:val="32"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74796237" wp14:editId="6FB9DE53">
            <wp:simplePos x="0" y="0"/>
            <wp:positionH relativeFrom="column">
              <wp:posOffset>-866274</wp:posOffset>
            </wp:positionH>
            <wp:positionV relativeFrom="paragraph">
              <wp:posOffset>-602214</wp:posOffset>
            </wp:positionV>
            <wp:extent cx="7194550" cy="10395284"/>
            <wp:effectExtent l="0" t="0" r="6350" b="6350"/>
            <wp:wrapNone/>
            <wp:docPr id="2" name="Рисунок 2" descr="C:\с прошлого ПК\Шевчук\картинки\рамки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прошлого ПК\Шевчук\картинки\рамки\s1200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03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ED0" w:rsidRPr="00FB7BB1">
        <w:rPr>
          <w:rFonts w:ascii="Times New Roman" w:hAnsi="Times New Roman" w:cs="Times New Roman"/>
          <w:b/>
          <w:bCs/>
          <w:sz w:val="32"/>
          <w:szCs w:val="28"/>
        </w:rPr>
        <w:t>АДАПТАЦИЯ ДЕТЕЙ РАННЕГО ВО</w:t>
      </w:r>
      <w:r w:rsidR="00F92DB3" w:rsidRPr="00FB7BB1">
        <w:rPr>
          <w:rFonts w:ascii="Times New Roman" w:hAnsi="Times New Roman" w:cs="Times New Roman"/>
          <w:b/>
          <w:bCs/>
          <w:sz w:val="32"/>
          <w:szCs w:val="28"/>
        </w:rPr>
        <w:t>ЗРАСТА К УСЛОВИЯМ ДЕТСКОГО САДА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b/>
          <w:bCs/>
          <w:sz w:val="32"/>
          <w:szCs w:val="28"/>
        </w:rPr>
        <w:t> Адаптация – </w:t>
      </w:r>
      <w:r w:rsidRPr="00FB7BB1">
        <w:rPr>
          <w:rFonts w:ascii="Times New Roman" w:hAnsi="Times New Roman" w:cs="Times New Roman"/>
          <w:sz w:val="32"/>
          <w:szCs w:val="28"/>
        </w:rPr>
        <w:t>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sz w:val="32"/>
          <w:szCs w:val="28"/>
        </w:rPr>
        <w:t xml:space="preserve">Наиболее сложная перестройка организма происходит на начальной фазе адаптации, которая может затянуться и перейти в </w:t>
      </w:r>
      <w:proofErr w:type="spellStart"/>
      <w:r w:rsidRPr="00FB7BB1">
        <w:rPr>
          <w:rFonts w:ascii="Times New Roman" w:hAnsi="Times New Roman" w:cs="Times New Roman"/>
          <w:sz w:val="32"/>
          <w:szCs w:val="28"/>
        </w:rPr>
        <w:t>дезадаптацию</w:t>
      </w:r>
      <w:proofErr w:type="spellEnd"/>
      <w:r w:rsidRPr="00FB7BB1">
        <w:rPr>
          <w:rFonts w:ascii="Times New Roman" w:hAnsi="Times New Roman" w:cs="Times New Roman"/>
          <w:sz w:val="32"/>
          <w:szCs w:val="28"/>
        </w:rPr>
        <w:t>, что может привести к нарушению здоровья, поведения и психики.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sz w:val="32"/>
          <w:szCs w:val="28"/>
        </w:rPr>
        <w:t>Чтобы избежать осложнений и обеспечить постепенн</w:t>
      </w:r>
      <w:r w:rsidR="00F55F5F" w:rsidRPr="00FB7BB1">
        <w:rPr>
          <w:rFonts w:ascii="Times New Roman" w:hAnsi="Times New Roman" w:cs="Times New Roman"/>
          <w:sz w:val="32"/>
          <w:szCs w:val="28"/>
        </w:rPr>
        <w:t xml:space="preserve">ый переход ребенка из </w:t>
      </w:r>
      <w:r w:rsidRPr="00FB7BB1">
        <w:rPr>
          <w:rFonts w:ascii="Times New Roman" w:hAnsi="Times New Roman" w:cs="Times New Roman"/>
          <w:sz w:val="32"/>
          <w:szCs w:val="28"/>
        </w:rPr>
        <w:t>семьи в ДО</w:t>
      </w:r>
      <w:r w:rsidR="00F55F5F" w:rsidRPr="00FB7BB1">
        <w:rPr>
          <w:rFonts w:ascii="Times New Roman" w:hAnsi="Times New Roman" w:cs="Times New Roman"/>
          <w:sz w:val="32"/>
          <w:szCs w:val="28"/>
        </w:rPr>
        <w:t>У, требуется поддержка родителей.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sz w:val="32"/>
          <w:szCs w:val="28"/>
        </w:rPr>
        <w:t> Как примут ребенка в детском коллективе? Какие отношения сложатся у него со сверстниками? Насколько быстро он привыкнет, адаптируется в новой среде? Привычные родительские волнения и тревоги… от того, насколько малыш подготовлен в семье к переходу в детское учреждение, зависят и течение адаптационного периода (который может продлиться иногда и полгода), и его дальнейшее развитие. Эмоциональная привязанность к матери формируется с момента рождения и пронизывает все раннее детство ребенка. По мере взросления малыша она может несколько видоизменяться, в зависимости от расширения круга общения. Поэтому важно, чтобы любой новый опыт (например, общение с другими детьми и взрослыми, пребывание в незнакомом месте, игра с новыми игрушками) ребенок раннего возраста постигал вместе с мамой, что поможет ему удостовериться в безопасности опыта.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sz w:val="32"/>
          <w:szCs w:val="28"/>
        </w:rPr>
        <w:t>        Существует определенная последовательность формирования психологической автономности ребенка от мамы в условиях детского сада.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b/>
          <w:bCs/>
          <w:sz w:val="32"/>
          <w:szCs w:val="28"/>
        </w:rPr>
        <w:t>1-й этап «Мы играем только вместе».</w:t>
      </w:r>
      <w:r w:rsidRPr="00FB7BB1">
        <w:rPr>
          <w:rFonts w:ascii="Times New Roman" w:hAnsi="Times New Roman" w:cs="Times New Roman"/>
          <w:sz w:val="32"/>
          <w:szCs w:val="28"/>
        </w:rPr>
        <w:t> В первое время, когда ребенок еще настороженно относится к детскому саду, мама является его проводником и защитником. Она побуждает его включаться во все виды деятельности, и сама активно играет вместе с ним во все игры. На данном этапе ребенок и мама – одно целое.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b/>
          <w:bCs/>
          <w:sz w:val="32"/>
          <w:szCs w:val="28"/>
        </w:rPr>
        <w:lastRenderedPageBreak/>
        <w:t>2-й этап «Я играю сам, но ты будешь рядом». </w:t>
      </w:r>
      <w:r w:rsidRPr="00FB7BB1">
        <w:rPr>
          <w:rFonts w:ascii="Times New Roman" w:hAnsi="Times New Roman" w:cs="Times New Roman"/>
          <w:sz w:val="32"/>
          <w:szCs w:val="28"/>
        </w:rPr>
        <w:t xml:space="preserve">Постепенно малыш начинает осознавать, что новая обстановка не несет никакой опасности. Игры и игрушки вызывают у него острый интерес. Любознательность и активность побуждают его ненадолго отлучаться от мамы для игры. При этом малыш иногда ненадолго отлучается от мамы, постоянно возвращается к ней, ищет ее взглядом, подходит за эмоциональной «подпиткой». Здесь важно маме, </w:t>
      </w:r>
      <w:r w:rsidR="00FB7BB1" w:rsidRPr="00FB7BB1"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60800" behindDoc="1" locked="0" layoutInCell="1" allowOverlap="1" wp14:anchorId="48930A37" wp14:editId="4BFBC7C1">
            <wp:simplePos x="0" y="0"/>
            <wp:positionH relativeFrom="column">
              <wp:posOffset>-890337</wp:posOffset>
            </wp:positionH>
            <wp:positionV relativeFrom="paragraph">
              <wp:posOffset>-564816</wp:posOffset>
            </wp:positionV>
            <wp:extent cx="7194550" cy="10395284"/>
            <wp:effectExtent l="0" t="0" r="6350" b="6350"/>
            <wp:wrapNone/>
            <wp:docPr id="4" name="Рисунок 4" descr="C:\с прошлого ПК\Шевчук\картинки\рамки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прошлого ПК\Шевчук\картинки\рамки\s1200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03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BB1">
        <w:rPr>
          <w:rFonts w:ascii="Times New Roman" w:hAnsi="Times New Roman" w:cs="Times New Roman"/>
          <w:sz w:val="32"/>
          <w:szCs w:val="28"/>
        </w:rPr>
        <w:t>отпуская ребенка, одновременно следить за его безопасностью, своевременно откликаться на его призывы. Сначала проявления самостоятельности очень недолговременны, но постепенно малыш все дальше отходит от мамы, добровольно принимает участие в играх с педагогом, другими детьми и чужими мамами.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b/>
          <w:bCs/>
          <w:sz w:val="32"/>
          <w:szCs w:val="28"/>
        </w:rPr>
        <w:t>3-й этап «Иди, я немного поиграю один». </w:t>
      </w:r>
      <w:r w:rsidRPr="00FB7BB1">
        <w:rPr>
          <w:rFonts w:ascii="Times New Roman" w:hAnsi="Times New Roman" w:cs="Times New Roman"/>
          <w:sz w:val="32"/>
          <w:szCs w:val="28"/>
        </w:rPr>
        <w:t>Рано или поздно настает момент, когда малыш начинает проявлять самостоятельность в игре. Он просит маму остаться на стульчике в стороне. Хорошо взаимодействует с педагогом, ориентируется в обстановке группы. У него появились любимые игрушки, он запомнил и выполняет простейшие правила. Когда наступает такой момент, маме можно предложить подождать ребенка в приемной. Главный момент в этой ситуации мама </w:t>
      </w:r>
      <w:r w:rsidRPr="00FB7BB1">
        <w:rPr>
          <w:rFonts w:ascii="Times New Roman" w:hAnsi="Times New Roman" w:cs="Times New Roman"/>
          <w:i/>
          <w:iCs/>
          <w:sz w:val="32"/>
          <w:szCs w:val="28"/>
        </w:rPr>
        <w:t>предупреждает</w:t>
      </w:r>
      <w:r w:rsidRPr="00FB7BB1">
        <w:rPr>
          <w:rFonts w:ascii="Times New Roman" w:hAnsi="Times New Roman" w:cs="Times New Roman"/>
          <w:sz w:val="32"/>
          <w:szCs w:val="28"/>
        </w:rPr>
        <w:t> ребенка о том, что она ненадолго отлучиться.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sz w:val="32"/>
          <w:szCs w:val="28"/>
        </w:rPr>
        <w:t>Важно обратить внимание ребенка на возращение мамы, на то, что мама его не обманула, она действительно отлучалась только на какое-то время и вернулась к нему. Постепенно время отсутствия можно увеличить.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b/>
          <w:bCs/>
          <w:sz w:val="32"/>
          <w:szCs w:val="28"/>
        </w:rPr>
        <w:t>4-й этап «Мне хорошо здесь, я готов отпустить тебя». </w:t>
      </w:r>
      <w:r w:rsidRPr="00FB7BB1">
        <w:rPr>
          <w:rFonts w:ascii="Times New Roman" w:hAnsi="Times New Roman" w:cs="Times New Roman"/>
          <w:sz w:val="32"/>
          <w:szCs w:val="28"/>
        </w:rPr>
        <w:t>Собираясь в детский сад, ребенок уже знает. Что он будет находиться в группе один, и заранее на это соглашается. Малыш легко ориентируется в группе, активно вступает во взаимодействие с педагогом, детьми, при необходимости общается за помощью.</w:t>
      </w:r>
    </w:p>
    <w:p w:rsidR="00382ED0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sz w:val="32"/>
          <w:szCs w:val="28"/>
        </w:rPr>
        <w:t>Именно этот этап является </w:t>
      </w:r>
      <w:r w:rsidRPr="00FB7BB1">
        <w:rPr>
          <w:rFonts w:ascii="Times New Roman" w:hAnsi="Times New Roman" w:cs="Times New Roman"/>
          <w:i/>
          <w:iCs/>
          <w:sz w:val="32"/>
          <w:szCs w:val="28"/>
        </w:rPr>
        <w:t>завершающим </w:t>
      </w:r>
      <w:r w:rsidRPr="00FB7BB1">
        <w:rPr>
          <w:rFonts w:ascii="Times New Roman" w:hAnsi="Times New Roman" w:cs="Times New Roman"/>
          <w:sz w:val="32"/>
          <w:szCs w:val="28"/>
        </w:rPr>
        <w:t>в процессе становления психологической автономности ребенка.</w:t>
      </w:r>
    </w:p>
    <w:p w:rsidR="00F55F5F" w:rsidRPr="00FB7BB1" w:rsidRDefault="00382ED0" w:rsidP="00FB7BB1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FB7BB1">
        <w:rPr>
          <w:rFonts w:ascii="Times New Roman" w:hAnsi="Times New Roman" w:cs="Times New Roman"/>
          <w:sz w:val="32"/>
          <w:szCs w:val="28"/>
        </w:rPr>
        <w:t>Длительность адаптации во многом зависит от поведения родителей.</w:t>
      </w:r>
      <w:bookmarkEnd w:id="0"/>
    </w:p>
    <w:sectPr w:rsidR="00F55F5F" w:rsidRPr="00FB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D0D3E"/>
    <w:multiLevelType w:val="multilevel"/>
    <w:tmpl w:val="662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B2058"/>
    <w:multiLevelType w:val="multilevel"/>
    <w:tmpl w:val="0A8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BD"/>
    <w:rsid w:val="00032057"/>
    <w:rsid w:val="00091CD4"/>
    <w:rsid w:val="000A591F"/>
    <w:rsid w:val="00320110"/>
    <w:rsid w:val="00382ED0"/>
    <w:rsid w:val="00390E2D"/>
    <w:rsid w:val="004835E7"/>
    <w:rsid w:val="00494ABD"/>
    <w:rsid w:val="007132B3"/>
    <w:rsid w:val="00786034"/>
    <w:rsid w:val="00AB6CCD"/>
    <w:rsid w:val="00B00916"/>
    <w:rsid w:val="00B323C9"/>
    <w:rsid w:val="00B40817"/>
    <w:rsid w:val="00F55F5F"/>
    <w:rsid w:val="00F92DB3"/>
    <w:rsid w:val="00FB275B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4937-1F72-49A5-8255-5D9A822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F5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5F5F"/>
  </w:style>
  <w:style w:type="character" w:customStyle="1" w:styleId="c10">
    <w:name w:val="c10"/>
    <w:basedOn w:val="a0"/>
    <w:rsid w:val="00F55F5F"/>
  </w:style>
  <w:style w:type="character" w:customStyle="1" w:styleId="c0">
    <w:name w:val="c0"/>
    <w:basedOn w:val="a0"/>
    <w:rsid w:val="00F55F5F"/>
  </w:style>
  <w:style w:type="character" w:customStyle="1" w:styleId="c9">
    <w:name w:val="c9"/>
    <w:basedOn w:val="a0"/>
    <w:rsid w:val="00F55F5F"/>
  </w:style>
  <w:style w:type="paragraph" w:styleId="a3">
    <w:name w:val="Balloon Text"/>
    <w:basedOn w:val="a"/>
    <w:link w:val="a4"/>
    <w:uiPriority w:val="99"/>
    <w:semiHidden/>
    <w:unhideWhenUsed/>
    <w:rsid w:val="00FB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пк</cp:lastModifiedBy>
  <cp:revision>5</cp:revision>
  <dcterms:created xsi:type="dcterms:W3CDTF">2020-07-14T05:52:00Z</dcterms:created>
  <dcterms:modified xsi:type="dcterms:W3CDTF">2022-01-19T06:51:00Z</dcterms:modified>
</cp:coreProperties>
</file>