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7C" w:rsidRPr="00A05774" w:rsidRDefault="003A447C" w:rsidP="00671666">
      <w:pPr>
        <w:shd w:val="clear" w:color="auto" w:fill="FFFFFF" w:themeFill="background1"/>
        <w:spacing w:before="100" w:beforeAutospacing="1"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3A447C" w:rsidRPr="00A05774" w:rsidRDefault="003A447C" w:rsidP="00671666">
      <w:pPr>
        <w:shd w:val="clear" w:color="auto" w:fill="FFFFFF" w:themeFill="background1"/>
        <w:spacing w:before="100" w:beforeAutospacing="1"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оказании платных дополнительных образовательных услуг</w:t>
      </w:r>
    </w:p>
    <w:p w:rsidR="00DD1D5B" w:rsidRPr="00A05774" w:rsidRDefault="003A447C" w:rsidP="00671666">
      <w:pPr>
        <w:shd w:val="clear" w:color="auto" w:fill="FFFFFF" w:themeFill="background1"/>
        <w:spacing w:before="100" w:beforeAutospacing="1"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proofErr w:type="gramStart"/>
      <w:r w:rsidRPr="00A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D1D5B" w:rsidRPr="00A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DD1D5B" w:rsidRPr="00A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риморско-Ахтарск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                                  «___»  ______________201</w:t>
      </w:r>
      <w:r w:rsidR="00676A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27CA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</w:p>
    <w:p w:rsidR="003A447C" w:rsidRPr="00A05774" w:rsidRDefault="00153189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DD1D5B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r w:rsidR="00DD1D5B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бразовательное учреждение </w:t>
      </w:r>
      <w:r w:rsidR="00DD1D5B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комбинированного вида№18 «Солнышко»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«Учреждение», на основании </w:t>
      </w:r>
      <w:r w:rsidR="003A447C" w:rsidRPr="00093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№ 03804 от 17.04.2012г., выданной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образования и науки Краснодарского края и свидетельства о государственной аккредитации № 001367от </w:t>
      </w:r>
      <w:r w:rsidRP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г., выданного Департаментом образования и науки Краснодарского края, в лице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D1D5B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D5B" w:rsidRPr="00A05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Мараниной</w:t>
      </w:r>
      <w:proofErr w:type="spellEnd"/>
      <w:r w:rsidR="00DD1D5B" w:rsidRPr="00A05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И.А</w:t>
      </w:r>
      <w:r w:rsidR="003A447C"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родителями</w:t>
      </w:r>
      <w:proofErr w:type="gramEnd"/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D1D5B" w:rsidRDefault="00DD1D5B" w:rsidP="00671666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 родителей)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871" w:rsidRPr="00A05774" w:rsidRDefault="00613871" w:rsidP="00613871">
      <w:pPr>
        <w:shd w:val="clear" w:color="auto" w:fill="FFFFFF" w:themeFill="background1"/>
        <w:spacing w:after="0" w:line="240" w:lineRule="auto"/>
        <w:ind w:firstLine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_________________________________________________________________________</w:t>
      </w:r>
    </w:p>
    <w:p w:rsidR="003A447C" w:rsidRPr="00A05774" w:rsidRDefault="00676A0A" w:rsidP="00671666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47C" w:rsidRPr="001D6E48" w:rsidRDefault="00153189" w:rsidP="00F236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в </w:t>
      </w:r>
      <w:r w:rsidR="003A447C" w:rsidRPr="001D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«Заказчик», другой стороны, заключили в соответствии </w:t>
      </w:r>
      <w:r w:rsidR="001D6E48" w:rsidRPr="001D6E48">
        <w:rPr>
          <w:rStyle w:val="FontStyle20"/>
          <w:sz w:val="24"/>
          <w:szCs w:val="24"/>
        </w:rPr>
        <w:t>Гражданским кодексом РФ, Бюджетным кодексом РФ,</w:t>
      </w:r>
      <w:r w:rsidR="001D6E48" w:rsidRPr="001D6E48">
        <w:rPr>
          <w:rFonts w:ascii="Times New Roman" w:hAnsi="Times New Roman" w:cs="Times New Roman"/>
          <w:sz w:val="24"/>
          <w:szCs w:val="24"/>
        </w:rPr>
        <w:t xml:space="preserve"> Федеральным Законом № 273 - ФЗ «Об образовании в Российской Федерации»</w:t>
      </w:r>
      <w:r w:rsidR="001D6E48" w:rsidRPr="001D6E48">
        <w:rPr>
          <w:rStyle w:val="FontStyle20"/>
          <w:sz w:val="24"/>
          <w:szCs w:val="24"/>
        </w:rPr>
        <w:t>, Законом РФ от 07.02.92 № 2300-1 «О защите прав потребителей», Налоговым Кодексом Российской Федерации, Законом Российской Федерации от 24.07.1998г. № 124 «Об основных гарантиях прав ребенка в Российской Федерации», постановлением Правительства РФ от 05.07.2001 № 505, « Об утверждении</w:t>
      </w:r>
      <w:proofErr w:type="gramEnd"/>
      <w:r w:rsidR="001D6E48" w:rsidRPr="001D6E48">
        <w:rPr>
          <w:rStyle w:val="FontStyle20"/>
          <w:sz w:val="24"/>
          <w:szCs w:val="24"/>
        </w:rPr>
        <w:t xml:space="preserve"> правил оказания платных образовательных услуг», письмом Министерства образования Российской Федерации от 21.07.1995г. № 52 –М «Об организации платных дополнительных услуг».</w:t>
      </w:r>
      <w:r w:rsidR="003A447C" w:rsidRPr="001D6E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настоящий договор о нижеследующем:</w:t>
      </w:r>
    </w:p>
    <w:p w:rsidR="003A447C" w:rsidRPr="00A05774" w:rsidRDefault="003A447C" w:rsidP="00F2369B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3A447C" w:rsidRPr="00A05774" w:rsidRDefault="003A447C" w:rsidP="00F2369B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«Учреждение» предоставляет, а «Заказчик» оплачивает дополнительные образовательные услуги согласно 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proofErr w:type="spellStart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Приморско-Ахтарский</w:t>
      </w:r>
      <w:proofErr w:type="spellEnd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01F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52883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883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52883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153189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83"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934</w:t>
      </w:r>
      <w:r w:rsidRPr="008528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отделом це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политики администрации муниципального образования </w:t>
      </w:r>
      <w:proofErr w:type="spellStart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Приморско-Ахтарский</w:t>
      </w:r>
      <w:proofErr w:type="spellEnd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заведующ</w:t>
      </w:r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согласованного с 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 w:rsidR="001531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189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proofErr w:type="spellStart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Приморско-Ахтарский</w:t>
      </w:r>
      <w:proofErr w:type="spellEnd"/>
      <w:r w:rsidR="00CB101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W w:w="10506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E3AF"/>
        <w:tblCellMar>
          <w:left w:w="0" w:type="dxa"/>
          <w:right w:w="0" w:type="dxa"/>
        </w:tblCellMar>
        <w:tblLook w:val="04A0"/>
      </w:tblPr>
      <w:tblGrid>
        <w:gridCol w:w="549"/>
        <w:gridCol w:w="6660"/>
        <w:gridCol w:w="1738"/>
        <w:gridCol w:w="1559"/>
      </w:tblGrid>
      <w:tr w:rsidR="003A447C" w:rsidRPr="00A05774" w:rsidTr="00F2369B">
        <w:tc>
          <w:tcPr>
            <w:tcW w:w="549" w:type="dxa"/>
            <w:vMerge w:val="restart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0" w:type="dxa"/>
            <w:vMerge w:val="restart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right="-68"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 </w:t>
            </w:r>
            <w:r w:rsidR="0015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297" w:type="dxa"/>
            <w:gridSpan w:val="2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447C" w:rsidRPr="00A05774" w:rsidTr="00F2369B">
        <w:tc>
          <w:tcPr>
            <w:tcW w:w="0" w:type="auto"/>
            <w:vMerge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DDE3AF"/>
            <w:vAlign w:val="center"/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DDE3AF"/>
            <w:vAlign w:val="center"/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A447C" w:rsidRPr="00A05774" w:rsidTr="00F2369B">
        <w:tc>
          <w:tcPr>
            <w:tcW w:w="54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E476C3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r w:rsidR="0015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-оздоровительный кружок</w:t>
            </w:r>
          </w:p>
        </w:tc>
        <w:tc>
          <w:tcPr>
            <w:tcW w:w="1738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53189" w:rsidRPr="00A05774" w:rsidTr="00F2369B">
        <w:trPr>
          <w:trHeight w:val="364"/>
        </w:trPr>
        <w:tc>
          <w:tcPr>
            <w:tcW w:w="54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педагога-психолога</w:t>
            </w:r>
          </w:p>
        </w:tc>
        <w:tc>
          <w:tcPr>
            <w:tcW w:w="3297" w:type="dxa"/>
            <w:gridSpan w:val="2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153189" w:rsidRPr="00A05774" w:rsidTr="00F2369B">
        <w:trPr>
          <w:trHeight w:val="364"/>
        </w:trPr>
        <w:tc>
          <w:tcPr>
            <w:tcW w:w="54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Первоклашка</w:t>
            </w:r>
          </w:p>
        </w:tc>
        <w:tc>
          <w:tcPr>
            <w:tcW w:w="3297" w:type="dxa"/>
            <w:gridSpan w:val="2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189" w:rsidRPr="00A05774" w:rsidTr="00F2369B">
        <w:trPr>
          <w:trHeight w:val="364"/>
        </w:trPr>
        <w:tc>
          <w:tcPr>
            <w:tcW w:w="549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учителя-логопеда</w:t>
            </w:r>
          </w:p>
        </w:tc>
        <w:tc>
          <w:tcPr>
            <w:tcW w:w="3297" w:type="dxa"/>
            <w:gridSpan w:val="2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53189" w:rsidRPr="00A05774" w:rsidRDefault="00153189" w:rsidP="00671666">
            <w:pPr>
              <w:shd w:val="clear" w:color="auto" w:fill="FFFFFF" w:themeFill="background1"/>
              <w:spacing w:before="100" w:beforeAutospacing="1"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2.ОБЯЗАТЕЛЬСТВА СТОРОН: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2.1.«Учреждение» обязуется: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447C" w:rsidRPr="006716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2.1.1.Организовать и обеспечить надлежащее исполнение услуг, предусмотренных </w:t>
      </w:r>
      <w:hyperlink r:id="rId6" w:anchor="1001" w:history="1">
        <w:r w:rsidR="003A447C" w:rsidRPr="006716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1</w:t>
        </w:r>
      </w:hyperlink>
      <w:r w:rsidR="003A447C" w:rsidRPr="0067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«Учреждением».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58709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58709F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2.1.4.Сохранить место за ребенком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2.1.5.Уведомить «Заказчика» о нецелесообразности оказания ребенку образовательных услуг в объеме, предусмотренном </w:t>
      </w:r>
      <w:hyperlink r:id="rId7" w:anchor="1001" w:history="1">
        <w:r w:rsidR="003A447C"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1</w:t>
        </w:r>
      </w:hyperlink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2.2.«Заказчик» обязуется: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2.2.1.Своевременно вносить плату за предоставленные услуги, указанные в </w:t>
      </w:r>
      <w:hyperlink r:id="rId8" w:anchor="1001" w:history="1">
        <w:r w:rsidR="003A447C"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1</w:t>
        </w:r>
      </w:hyperlink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2.2.2.Незамедлительно сообщать руководителю «Учреждения» об изменении контактного телефона и места жительства.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2.2.3.Извещать руководителя «Учреждения» об уважительных причинах отсутствия ребенка на занятиях.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2.2.4.По просьбе «Учреждения» приходить для беседы при наличии претензий «Учреждения» к поведению ребенка или его отношению к получению дополнительных образовательных услуг.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2.2.5.Проявлять уважение к педагогам, администрации и техническому персоналу «Учреждения».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«Учреждение» за свой счет предметами, необходимыми для надлежащего исполнения «Учреждением»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A7310A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посещение ребенком занятий согласно учебному расписанию.</w:t>
      </w:r>
    </w:p>
    <w:p w:rsidR="003A447C" w:rsidRPr="00A05774" w:rsidRDefault="00671666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.Заблаговременно уведомлять «Учреждения» о прекращении занятий.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СТОРОН</w:t>
      </w: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3.1.Учреждение имеет право: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3.1.1.Индексировать размеры платы за предоставляемые услуги в связи с инфляционными процессами с предупреждением другой стороны за месяц по согласованию с Заказчиком, или уменьшить объем услуги.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3.1.2.Изменить график предоставления услуги в связи с производственной необходимостью.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3.1.4.«Учреждение» вправе отказать «Заказчику» в заключени</w:t>
      </w:r>
      <w:proofErr w:type="gramStart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  на новый срок по  истечении действия настоящего договора, если «Заказчик» в период его действия допускал нарушения, предусмотренные </w:t>
      </w:r>
      <w:hyperlink r:id="rId9" w:history="1">
        <w:r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законодательством</w:t>
        </w:r>
      </w:hyperlink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настоящим договором и дающие «Учреждению» право в одностороннем порядке отказаться от исполнения договора.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3.1.3.Расторгнуть договор досрочно.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3.2.«Заказчик» имеет право:</w:t>
      </w:r>
    </w:p>
    <w:p w:rsidR="003A447C" w:rsidRPr="00A05774" w:rsidRDefault="003A447C" w:rsidP="00671666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3.2.1.«Заказчик» вправе требовать от Исполнителя предоставления информации:</w:t>
      </w:r>
    </w:p>
    <w:p w:rsidR="003A447C" w:rsidRPr="00A05774" w:rsidRDefault="003A447C" w:rsidP="00671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</w:t>
      </w:r>
      <w:r w:rsidR="00A7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1001" w:history="1">
        <w:r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1</w:t>
        </w:r>
      </w:hyperlink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образовательной деятельности «Учреждения» и перспектив ее развития;</w:t>
      </w:r>
    </w:p>
    <w:p w:rsidR="003A447C" w:rsidRPr="00A05774" w:rsidRDefault="003A447C" w:rsidP="00E60A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успеваемости, поведении, отношении ребенка к занятиям и его способностях в отношении обучения.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3.2.2.Расторгнуть договор досрочно.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4.УСЛОВИЯ РАСТОРЖЕНИЯ ДОГОВОРА.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4.1.Досрочное расторжение договора допускается: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4.1.1.При невыполнении одной из сторон своих обязательств заинтересованная сторона имеет право расторгнуть договор досрочно с предупреждением другой стороны в письменном виде.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4.1.2.По соглашению сторон.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4.1.3.В случаях предусмотренных законодательством РФ.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5.ОПЛАТА УСЛУГ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5.1.«Заказчик» до 10 числа текущего месяца в рублях оплачивает услуги, указанные в </w:t>
      </w:r>
      <w:hyperlink r:id="rId11" w:anchor="1001" w:history="1">
        <w:r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1</w:t>
        </w:r>
      </w:hyperlink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договора, в сумме</w:t>
      </w:r>
      <w:r w:rsidRPr="00A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 ____________</w:t>
      </w:r>
      <w:r w:rsidR="0085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</w:t>
      </w:r>
      <w:r w:rsidRPr="00A05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указать денежную сумму в рублях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5.2.Оплата производится не позднее 10 числа текущего месяца в безналичном порядке на счет «Учреждения» в банке. Оплата услуг удостоверяется «Учреждением» квитанцией выдаваемая «Заказчику» «Учреждением».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6.ОСНОВАНИЯ ИЗМЕНЕНИЯ И РАСТОРЖЕНИЯ ДОГОВОРА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6.2.Настоящий </w:t>
      </w:r>
      <w:proofErr w:type="gramStart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60A81" w:rsidRDefault="00E60A81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7.ОТВЕТСТВЕННОСТЬ ЗА НЕИСПОЛНЕНИЕ ИЛИ НЕНАДЛЕЖАЩЕЕ ИСПОЛНЕНИЕ ОБЯЗАТЕЛЬСТВ ПО НАСТОЯЩЕМУ ДОГОВОРУ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 </w:t>
      </w:r>
      <w:hyperlink r:id="rId12" w:anchor="1025" w:history="1">
        <w:r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законодательством</w:t>
        </w:r>
      </w:hyperlink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history="1">
        <w:r w:rsidRPr="00A057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защите прав потребителей, на условиях, установленных этим законодательством.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8.СРОК ДЕЙСТВИЯ ДОГОВОРА И ДРУГИЕ УСЛОВИЯ</w:t>
      </w:r>
    </w:p>
    <w:p w:rsidR="00E60A81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8.1.Настоящий договор вступает в силу с момента его заключения сторонами</w:t>
      </w:r>
      <w:r w:rsidR="00E6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действует весь период предоставления услуг</w:t>
      </w:r>
    </w:p>
    <w:p w:rsidR="003A447C" w:rsidRPr="00A05774" w:rsidRDefault="00E60A81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47C"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8.2.Договор составлен в двух экземплярах, имеющих равную юридическую силу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47C" w:rsidRPr="00A05774" w:rsidRDefault="003A447C" w:rsidP="00E60A81">
      <w:pPr>
        <w:shd w:val="clear" w:color="auto" w:fill="FFFFFF" w:themeFill="background1"/>
        <w:spacing w:after="0" w:line="240" w:lineRule="auto"/>
        <w:ind w:firstLine="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9.ПОДПИСИ СТОРОН:</w:t>
      </w:r>
    </w:p>
    <w:tbl>
      <w:tblPr>
        <w:tblW w:w="9498" w:type="dxa"/>
        <w:tblInd w:w="600" w:type="dxa"/>
        <w:shd w:val="clear" w:color="auto" w:fill="DDE3AF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536"/>
      </w:tblGrid>
      <w:tr w:rsidR="003A447C" w:rsidRPr="00A05774" w:rsidTr="00E60A81">
        <w:tc>
          <w:tcPr>
            <w:tcW w:w="4962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«Учреждение»:</w:t>
            </w:r>
          </w:p>
        </w:tc>
        <w:tc>
          <w:tcPr>
            <w:tcW w:w="4536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«Заказчик»</w:t>
            </w:r>
            <w:r w:rsid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законные представители:</w:t>
            </w:r>
          </w:p>
          <w:p w:rsidR="003A447C" w:rsidRPr="00A05774" w:rsidRDefault="00E60A81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A447C"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A447C" w:rsidRPr="00A05774" w:rsidTr="00E60A81">
        <w:tc>
          <w:tcPr>
            <w:tcW w:w="4962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60A81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1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</w:t>
            </w:r>
            <w:r w:rsidR="0081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D6E48" w:rsidRDefault="001D6E48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  <w:p w:rsidR="003A447C" w:rsidRPr="00A05774" w:rsidRDefault="00813AB7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Приморско-Ахтарск</w:t>
            </w:r>
          </w:p>
          <w:p w:rsidR="003A447C" w:rsidRPr="001D6E48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Аэрофлотская №132</w:t>
            </w:r>
          </w:p>
          <w:p w:rsidR="00813AB7" w:rsidRPr="001D6E48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3-07-55</w:t>
            </w:r>
          </w:p>
          <w:p w:rsidR="003A447C" w:rsidRPr="001D6E48" w:rsidRDefault="00F2369B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адрес: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47C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maraninai</w:t>
            </w:r>
            <w:proofErr w:type="spellEnd"/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13AB7" w:rsidRPr="001D6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2369B" w:rsidRDefault="00F2369B" w:rsidP="00E60A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2369B" w:rsidRDefault="00F2369B" w:rsidP="00E60A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AB7" w:rsidRDefault="001D6E48" w:rsidP="00E60A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1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№18:</w:t>
            </w:r>
          </w:p>
          <w:p w:rsidR="003A447C" w:rsidRPr="00813AB7" w:rsidRDefault="00813AB7" w:rsidP="00E60A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 И.А.Маранина</w:t>
            </w:r>
          </w:p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447C" w:rsidRPr="00813AB7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A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ф. и. о. родителей,  законных представителей)</w:t>
            </w:r>
          </w:p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2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13AB7" w:rsidRDefault="00813AB7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47C" w:rsidRPr="00A05774" w:rsidRDefault="00813AB7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A447C"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F2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A447C" w:rsidRPr="00813AB7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(домашний адрес, телефон)</w:t>
            </w:r>
          </w:p>
          <w:p w:rsidR="003A447C" w:rsidRPr="00A05774" w:rsidRDefault="003A447C" w:rsidP="00F2369B">
            <w:pPr>
              <w:shd w:val="clear" w:color="auto" w:fill="FFFFFF" w:themeFill="background1"/>
              <w:spacing w:after="0" w:line="240" w:lineRule="auto"/>
              <w:ind w:firstLine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         ______</w:t>
            </w:r>
            <w:r w:rsidR="00F2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A447C" w:rsidRPr="00A05774" w:rsidRDefault="003A447C" w:rsidP="00E60A81">
            <w:pPr>
              <w:shd w:val="clear" w:color="auto" w:fill="FFFFFF" w:themeFill="background1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2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D6E48" w:rsidRDefault="003A447C" w:rsidP="00F236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1D6E48" w:rsidRDefault="001D6E48" w:rsidP="00F236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47C" w:rsidRPr="00A05774" w:rsidRDefault="003A447C" w:rsidP="00F236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3A447C" w:rsidRPr="00A05774" w:rsidRDefault="003A447C" w:rsidP="0067166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47C" w:rsidRPr="00A05774" w:rsidRDefault="003A447C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A447C" w:rsidRPr="00A05774" w:rsidRDefault="003A447C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A447C" w:rsidRDefault="003A447C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570DE" w:rsidRDefault="006570DE" w:rsidP="006570D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</w:p>
    <w:p w:rsidR="006570DE" w:rsidRDefault="006570DE" w:rsidP="006570D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дополнительных образовательных услуг</w:t>
      </w:r>
    </w:p>
    <w:p w:rsidR="006570DE" w:rsidRDefault="006570DE" w:rsidP="006570D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0DE" w:rsidRDefault="006570DE" w:rsidP="006570D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0DE" w:rsidRDefault="006570DE" w:rsidP="006570DE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0DE" w:rsidRDefault="006570DE" w:rsidP="006570D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листок</w:t>
      </w:r>
    </w:p>
    <w:p w:rsidR="006570DE" w:rsidRDefault="006570DE" w:rsidP="006570D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выбору платных дополнительных образовательных услуг </w:t>
      </w:r>
      <w:r w:rsidR="00676A0A">
        <w:rPr>
          <w:rFonts w:ascii="Times New Roman" w:hAnsi="Times New Roman" w:cs="Times New Roman"/>
          <w:sz w:val="24"/>
          <w:szCs w:val="24"/>
        </w:rPr>
        <w:t xml:space="preserve">в </w:t>
      </w:r>
      <w:r w:rsidR="007346CA">
        <w:rPr>
          <w:rFonts w:ascii="Times New Roman" w:hAnsi="Times New Roman" w:cs="Times New Roman"/>
          <w:sz w:val="24"/>
          <w:szCs w:val="24"/>
        </w:rPr>
        <w:t>МБДОУ №18</w:t>
      </w:r>
      <w:r w:rsidR="00676A0A">
        <w:rPr>
          <w:rFonts w:ascii="Times New Roman" w:hAnsi="Times New Roman" w:cs="Times New Roman"/>
          <w:sz w:val="24"/>
          <w:szCs w:val="24"/>
        </w:rPr>
        <w:t>:</w:t>
      </w:r>
    </w:p>
    <w:p w:rsidR="006570DE" w:rsidRDefault="006570DE">
      <w:r>
        <w:t>_______________________________________________________________________________________________</w:t>
      </w:r>
    </w:p>
    <w:p w:rsidR="006570DE" w:rsidRDefault="006570DE" w:rsidP="00657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proofErr w:type="gramStart"/>
      <w:r w:rsidR="00676A0A">
        <w:rPr>
          <w:rFonts w:ascii="Times New Roman" w:hAnsi="Times New Roman" w:cs="Times New Roman"/>
          <w:sz w:val="24"/>
          <w:szCs w:val="24"/>
        </w:rPr>
        <w:t xml:space="preserve"> </w:t>
      </w:r>
      <w:r w:rsidR="007B4B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B4B6A" w:rsidRDefault="007B4B6A" w:rsidP="006570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597"/>
        <w:gridCol w:w="2136"/>
        <w:gridCol w:w="1922"/>
        <w:gridCol w:w="2352"/>
      </w:tblGrid>
      <w:tr w:rsidR="007B4B6A" w:rsidTr="007346CA">
        <w:tc>
          <w:tcPr>
            <w:tcW w:w="675" w:type="dxa"/>
          </w:tcPr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7" w:type="dxa"/>
          </w:tcPr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22" w:type="dxa"/>
          </w:tcPr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</w:tcPr>
          <w:p w:rsidR="007B4B6A" w:rsidRDefault="007B4B6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B4B6A" w:rsidTr="007346CA">
        <w:tc>
          <w:tcPr>
            <w:tcW w:w="675" w:type="dxa"/>
          </w:tcPr>
          <w:p w:rsidR="007B4B6A" w:rsidRDefault="007346C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</w:tcPr>
          <w:p w:rsidR="007B4B6A" w:rsidRDefault="007346C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кружок </w:t>
            </w:r>
          </w:p>
        </w:tc>
        <w:tc>
          <w:tcPr>
            <w:tcW w:w="2136" w:type="dxa"/>
          </w:tcPr>
          <w:p w:rsidR="007B4B6A" w:rsidRDefault="007346C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Н.А.</w:t>
            </w:r>
          </w:p>
        </w:tc>
        <w:tc>
          <w:tcPr>
            <w:tcW w:w="1922" w:type="dxa"/>
          </w:tcPr>
          <w:p w:rsidR="007B4B6A" w:rsidRDefault="007346C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  <w:tc>
          <w:tcPr>
            <w:tcW w:w="2352" w:type="dxa"/>
          </w:tcPr>
          <w:p w:rsidR="007B4B6A" w:rsidRDefault="007346CA" w:rsidP="0065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руб.</w:t>
            </w:r>
          </w:p>
          <w:p w:rsidR="007346CA" w:rsidRDefault="007346CA" w:rsidP="007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(шестьдесят рублей)</w:t>
            </w:r>
          </w:p>
        </w:tc>
      </w:tr>
    </w:tbl>
    <w:p w:rsidR="007B4B6A" w:rsidRPr="006570DE" w:rsidRDefault="007B4B6A" w:rsidP="00657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0DE" w:rsidRDefault="006570DE"/>
    <w:p w:rsidR="007B4B6A" w:rsidRDefault="007B4B6A"/>
    <w:p w:rsidR="007B4B6A" w:rsidRDefault="007B4B6A" w:rsidP="007B4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B6A">
        <w:rPr>
          <w:rFonts w:ascii="Times New Roman" w:hAnsi="Times New Roman" w:cs="Times New Roman"/>
          <w:sz w:val="24"/>
          <w:szCs w:val="24"/>
        </w:rPr>
        <w:t>Подпись</w:t>
      </w:r>
      <w:r w:rsidR="00676A0A">
        <w:rPr>
          <w:rFonts w:ascii="Times New Roman" w:hAnsi="Times New Roman" w:cs="Times New Roman"/>
          <w:sz w:val="24"/>
          <w:szCs w:val="24"/>
        </w:rPr>
        <w:t>:</w:t>
      </w:r>
      <w:r w:rsidRPr="007B4B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4B6A" w:rsidRDefault="007B4B6A" w:rsidP="007B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B6A" w:rsidRPr="007B4B6A" w:rsidRDefault="007B4B6A" w:rsidP="007B4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18:                                И.А. Маранина</w:t>
      </w:r>
    </w:p>
    <w:p w:rsidR="006570DE" w:rsidRDefault="006570DE"/>
    <w:p w:rsidR="006570DE" w:rsidRPr="006570DE" w:rsidRDefault="006570DE" w:rsidP="006570D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47C" w:rsidRPr="00A05774" w:rsidRDefault="003A447C" w:rsidP="006716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p w:rsidR="00E60A81" w:rsidRDefault="00E60A81" w:rsidP="00671666">
      <w:pPr>
        <w:shd w:val="clear" w:color="auto" w:fill="FFFFFF" w:themeFill="background1"/>
        <w:spacing w:before="48" w:after="0" w:line="240" w:lineRule="auto"/>
        <w:outlineLvl w:val="1"/>
      </w:pPr>
    </w:p>
    <w:sectPr w:rsidR="00E60A81" w:rsidSect="00E60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6E"/>
    <w:multiLevelType w:val="multilevel"/>
    <w:tmpl w:val="D5F2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E510E"/>
    <w:multiLevelType w:val="multilevel"/>
    <w:tmpl w:val="92F4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E5CCC"/>
    <w:multiLevelType w:val="multilevel"/>
    <w:tmpl w:val="96D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20A51"/>
    <w:multiLevelType w:val="multilevel"/>
    <w:tmpl w:val="DD20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7509C"/>
    <w:multiLevelType w:val="multilevel"/>
    <w:tmpl w:val="79CE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4162C"/>
    <w:multiLevelType w:val="multilevel"/>
    <w:tmpl w:val="A6CC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12649"/>
    <w:multiLevelType w:val="multilevel"/>
    <w:tmpl w:val="FE7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171C2"/>
    <w:multiLevelType w:val="multilevel"/>
    <w:tmpl w:val="E3AA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A617C"/>
    <w:multiLevelType w:val="multilevel"/>
    <w:tmpl w:val="32C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F03B9"/>
    <w:multiLevelType w:val="multilevel"/>
    <w:tmpl w:val="E4F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505A2"/>
    <w:multiLevelType w:val="multilevel"/>
    <w:tmpl w:val="E1C4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C0E09"/>
    <w:multiLevelType w:val="multilevel"/>
    <w:tmpl w:val="1D4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E371B"/>
    <w:multiLevelType w:val="multilevel"/>
    <w:tmpl w:val="8548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06B31"/>
    <w:multiLevelType w:val="multilevel"/>
    <w:tmpl w:val="160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03014"/>
    <w:multiLevelType w:val="multilevel"/>
    <w:tmpl w:val="3B0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B75E1"/>
    <w:multiLevelType w:val="multilevel"/>
    <w:tmpl w:val="0466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F682A"/>
    <w:multiLevelType w:val="multilevel"/>
    <w:tmpl w:val="B74C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1"/>
    <w:lvlOverride w:ilvl="0">
      <w:startOverride w:val="2"/>
    </w:lvlOverride>
  </w:num>
  <w:num w:numId="4">
    <w:abstractNumId w:val="16"/>
    <w:lvlOverride w:ilvl="0">
      <w:startOverride w:val="3"/>
    </w:lvlOverride>
  </w:num>
  <w:num w:numId="5">
    <w:abstractNumId w:val="15"/>
    <w:lvlOverride w:ilvl="0">
      <w:startOverride w:val="4"/>
    </w:lvlOverride>
  </w:num>
  <w:num w:numId="6">
    <w:abstractNumId w:val="7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8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2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9"/>
    <w:lvlOverride w:ilvl="0">
      <w:startOverride w:val="12"/>
    </w:lvlOverride>
  </w:num>
  <w:num w:numId="14">
    <w:abstractNumId w:val="12"/>
    <w:lvlOverride w:ilvl="0">
      <w:startOverride w:val="13"/>
    </w:lvlOverride>
  </w:num>
  <w:num w:numId="15">
    <w:abstractNumId w:val="1"/>
    <w:lvlOverride w:ilvl="0">
      <w:startOverride w:val="14"/>
    </w:lvlOverride>
  </w:num>
  <w:num w:numId="16">
    <w:abstractNumId w:val="3"/>
    <w:lvlOverride w:ilvl="0">
      <w:startOverride w:val="15"/>
    </w:lvlOverride>
  </w:num>
  <w:num w:numId="17">
    <w:abstractNumId w:val="6"/>
    <w:lvlOverride w:ilvl="0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47C"/>
    <w:rsid w:val="00030DBA"/>
    <w:rsid w:val="00093AB2"/>
    <w:rsid w:val="000C0BAC"/>
    <w:rsid w:val="00101E1A"/>
    <w:rsid w:val="00153189"/>
    <w:rsid w:val="001D6E48"/>
    <w:rsid w:val="002F26BB"/>
    <w:rsid w:val="003A447C"/>
    <w:rsid w:val="00573CCA"/>
    <w:rsid w:val="005827CA"/>
    <w:rsid w:val="0058709F"/>
    <w:rsid w:val="005E69A9"/>
    <w:rsid w:val="005E70F5"/>
    <w:rsid w:val="00613871"/>
    <w:rsid w:val="00641F24"/>
    <w:rsid w:val="006570DE"/>
    <w:rsid w:val="00671666"/>
    <w:rsid w:val="00676A0A"/>
    <w:rsid w:val="007346CA"/>
    <w:rsid w:val="00750986"/>
    <w:rsid w:val="007B4B6A"/>
    <w:rsid w:val="00813AB7"/>
    <w:rsid w:val="00834328"/>
    <w:rsid w:val="008460A2"/>
    <w:rsid w:val="00852883"/>
    <w:rsid w:val="00A05774"/>
    <w:rsid w:val="00A7310A"/>
    <w:rsid w:val="00A92E97"/>
    <w:rsid w:val="00B16802"/>
    <w:rsid w:val="00B6158E"/>
    <w:rsid w:val="00CB101F"/>
    <w:rsid w:val="00D0082A"/>
    <w:rsid w:val="00DD1D5B"/>
    <w:rsid w:val="00E476C3"/>
    <w:rsid w:val="00E60A81"/>
    <w:rsid w:val="00F11B93"/>
    <w:rsid w:val="00F2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86"/>
  </w:style>
  <w:style w:type="paragraph" w:styleId="2">
    <w:name w:val="heading 2"/>
    <w:basedOn w:val="a"/>
    <w:link w:val="20"/>
    <w:uiPriority w:val="9"/>
    <w:qFormat/>
    <w:rsid w:val="003A4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47C"/>
  </w:style>
  <w:style w:type="character" w:styleId="a3">
    <w:name w:val="Hyperlink"/>
    <w:basedOn w:val="a0"/>
    <w:uiPriority w:val="99"/>
    <w:semiHidden/>
    <w:unhideWhenUsed/>
    <w:rsid w:val="003A44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4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4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3A447C"/>
  </w:style>
  <w:style w:type="character" w:styleId="a6">
    <w:name w:val="Emphasis"/>
    <w:basedOn w:val="a0"/>
    <w:uiPriority w:val="20"/>
    <w:qFormat/>
    <w:rsid w:val="003A447C"/>
    <w:rPr>
      <w:i/>
      <w:iCs/>
    </w:rPr>
  </w:style>
  <w:style w:type="table" w:styleId="a7">
    <w:name w:val="Table Grid"/>
    <w:basedOn w:val="a1"/>
    <w:uiPriority w:val="59"/>
    <w:rsid w:val="007B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1D6E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hyperlink" Target="http://base.garant.ru/1010603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2078/" TargetMode="External"/><Relationship Id="rId12" Type="http://schemas.openxmlformats.org/officeDocument/2006/relationships/hyperlink" Target="http://base.garant.ru/10164072/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2078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320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E251-3338-432B-BB60-5A6A9BE4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18</cp:lastModifiedBy>
  <cp:revision>18</cp:revision>
  <cp:lastPrinted>2014-11-17T12:01:00Z</cp:lastPrinted>
  <dcterms:created xsi:type="dcterms:W3CDTF">2014-09-21T15:34:00Z</dcterms:created>
  <dcterms:modified xsi:type="dcterms:W3CDTF">2015-11-03T09:07:00Z</dcterms:modified>
</cp:coreProperties>
</file>