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26CA1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4238">
        <w:rPr>
          <w:rFonts w:ascii="Times New Roman" w:hAnsi="Times New Roman" w:cs="Times New Roman"/>
          <w:b/>
          <w:sz w:val="40"/>
          <w:szCs w:val="40"/>
        </w:rPr>
        <w:t xml:space="preserve">Приказ Министерства образования и науки РФ от 28 декабря 2015 г. № 1527 “Об утверждении Порядка и условий осуществления </w:t>
      </w:r>
      <w:proofErr w:type="gramStart"/>
      <w:r w:rsidRPr="00034238">
        <w:rPr>
          <w:rFonts w:ascii="Times New Roman" w:hAnsi="Times New Roman" w:cs="Times New Roman"/>
          <w:b/>
          <w:sz w:val="40"/>
          <w:szCs w:val="40"/>
        </w:rPr>
        <w:t>перевода</w:t>
      </w:r>
      <w:proofErr w:type="gramEnd"/>
      <w:r w:rsidRPr="00034238">
        <w:rPr>
          <w:rFonts w:ascii="Times New Roman" w:hAnsi="Times New Roman" w:cs="Times New Roman"/>
          <w:b/>
          <w:sz w:val="40"/>
          <w:szCs w:val="40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направленности”</w:t>
      </w: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4238" w:rsidRP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26CA1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38" w:rsidRDefault="00034238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BB4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15 части 1 и частью 9 статьи 34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27, ст. 3462; № 30, ст. 4036; № 48, ст. 6165; 2014, № 6, ст. 562, ст. 566;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19, ст. 2289; № 22, ст. 2769; № 23, ст. 2933;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26, ст. 3388; № 30, ст. 4217, ст. 4257, ст. 4263; 2015, № 1, ст. 42, ст. 53, ст. 72; № 14, ст. 2008; № 27, ст. 3951, ст. 3989; № 29, ст. 4339, ст. 4364;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15 декабря 2015 г.),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6, ст. 582; № 27, ст. 3776; 2015, № 26, ст. 3898; № 43, ст. 5976), приказываю:</w:t>
      </w:r>
      <w:proofErr w:type="gramEnd"/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Утвердить прилагаемые Порядок и условия осуществления перевода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 Министр </w:t>
      </w:r>
      <w:r w:rsidRPr="00AB6BB4">
        <w:rPr>
          <w:rFonts w:ascii="Times New Roman" w:hAnsi="Times New Roman" w:cs="Times New Roman"/>
          <w:sz w:val="28"/>
          <w:szCs w:val="28"/>
        </w:rPr>
        <w:tab/>
        <w:t xml:space="preserve"> Д.В. Ливанов 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Зарегистрировано в Минюсте РФ 2 февраля 2016 г.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Регистрационный № 40944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Приложение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осуществления перевода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(утв. приказом Министерства образования и науки РФ от 28 декабря 2015 г. № 1527)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 xml:space="preserve">другую организацию, осуществляющую образовательную </w:t>
      </w:r>
      <w:r w:rsidRPr="00AB6BB4">
        <w:rPr>
          <w:rFonts w:ascii="Times New Roman" w:hAnsi="Times New Roman" w:cs="Times New Roman"/>
          <w:sz w:val="28"/>
          <w:szCs w:val="28"/>
        </w:rPr>
        <w:lastRenderedPageBreak/>
        <w:t>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>);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3. Перевод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II. Перевод обучающегося по инициативе его родителей (законных представителей)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B26CA1" w:rsidRPr="00AB6BB4" w:rsidRDefault="00B26CA1" w:rsidP="004A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>;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6. На основании заявления родителей (законных представителей) обучающегося об отчислении в порядке перевода исходная организация в </w:t>
      </w:r>
      <w:r w:rsidRPr="00AB6BB4">
        <w:rPr>
          <w:rFonts w:ascii="Times New Roman" w:hAnsi="Times New Roman" w:cs="Times New Roman"/>
          <w:sz w:val="28"/>
          <w:szCs w:val="28"/>
        </w:rPr>
        <w:lastRenderedPageBreak/>
        <w:t>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(далее - личное дело).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8. Требование предоставления других документов в качестве основания для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зачисления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обучающегося в принимающую организацию в связи с переводом неисходной организации не допускается.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13. О причине, влекущей за собой необходимость перевода обучающихся, исходная организация обязана уведомить учредителя, </w:t>
      </w:r>
      <w:r w:rsidRPr="00AB6BB4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 обучающихся в письменной форме, а также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BB4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14.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lastRenderedPageBreak/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Обзор документа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Урегулированы вопросы перевода ребенка из одного детского сада в другой. Период (время) учебного года значения не имеет.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Это возможно по инициативе родителей (законных представителей), при прекращении деятельности исходной организации, при аннулировании, приостановлении действия лицензии.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Если, например, перевод происходит по инициативе родителей (законных представителей), то совершаются следующие действия. Родители (законные представители) выбирают принимающую организацию, направляют туда запрос о наличии свободных мест (исходя из возраста, направленности группы), обращаются в исходное учреждение с заявлением об отчислении.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>Если в выбранной организации мест нет, то необходимо обратиться в органы местного самоуправления в сфере образования соответствующего муниципального района, городского округа для определения принимающего учреждения из числа муниципальных образовательных организаций.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Исходная организация выдает родителям (законным представителям) личное дело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>. Вместе с заявлением о приеме оно передается в принимающую организацию. Заключается договор об образовании. Издается распорядительный акт о приеме.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B4">
        <w:rPr>
          <w:rFonts w:ascii="Times New Roman" w:hAnsi="Times New Roman" w:cs="Times New Roman"/>
          <w:sz w:val="28"/>
          <w:szCs w:val="28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Интернет-версии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 xml:space="preserve"> системы ГАРАНТ:</w:t>
      </w: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CA1" w:rsidRPr="00AB6BB4" w:rsidRDefault="00B26CA1" w:rsidP="00AB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A07" w:rsidRDefault="00B26CA1" w:rsidP="00AB6BB4">
      <w:pPr>
        <w:spacing w:after="0" w:line="240" w:lineRule="auto"/>
        <w:ind w:firstLine="709"/>
        <w:jc w:val="both"/>
      </w:pPr>
      <w:r w:rsidRPr="00AB6BB4">
        <w:rPr>
          <w:rFonts w:ascii="Times New Roman" w:hAnsi="Times New Roman" w:cs="Times New Roman"/>
          <w:sz w:val="28"/>
          <w:szCs w:val="28"/>
        </w:rPr>
        <w:t>ГАРАНТ</w:t>
      </w:r>
      <w:proofErr w:type="gramStart"/>
      <w:r w:rsidRPr="00AB6B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6BB4">
        <w:rPr>
          <w:rFonts w:ascii="Times New Roman" w:hAnsi="Times New Roman" w:cs="Times New Roman"/>
          <w:sz w:val="28"/>
          <w:szCs w:val="28"/>
        </w:rPr>
        <w:t>У: http://www.garant.ru/products/ipo/prime/doc/71222832/</w:t>
      </w:r>
      <w:r>
        <w:t>#ixzz4JBfZ0Mhz</w:t>
      </w:r>
    </w:p>
    <w:sectPr w:rsidR="00792A07" w:rsidSect="001D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CA1"/>
    <w:rsid w:val="00034238"/>
    <w:rsid w:val="001D53E2"/>
    <w:rsid w:val="004A692B"/>
    <w:rsid w:val="00792A07"/>
    <w:rsid w:val="00AB6BB4"/>
    <w:rsid w:val="00B2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2016-09-03T11:31:00Z</cp:lastPrinted>
  <dcterms:created xsi:type="dcterms:W3CDTF">2016-09-03T10:25:00Z</dcterms:created>
  <dcterms:modified xsi:type="dcterms:W3CDTF">2016-09-03T11:31:00Z</dcterms:modified>
</cp:coreProperties>
</file>