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69" w:rsidRPr="00F30569" w:rsidRDefault="00F30569" w:rsidP="00F30569">
      <w:pPr>
        <w:jc w:val="center"/>
        <w:rPr>
          <w:rFonts w:ascii="Times New Roman" w:hAnsi="Times New Roman" w:cs="Times New Roman"/>
          <w:color w:val="00B050"/>
        </w:rPr>
      </w:pPr>
      <w:r w:rsidRPr="00F30569">
        <w:rPr>
          <w:rFonts w:ascii="Times New Roman" w:hAnsi="Times New Roman" w:cs="Times New Roman"/>
          <w:color w:val="00B050"/>
        </w:rPr>
        <w:t>МУНИЦИПАЛЬНОЕ БЮДЖЕТНОЕ ДОШКОЛЬНОЕ ОБРАЗОВАТЕЛЬНОЕ УЧРЕЖДЕНИЕ ДЕТСКИЙ САД №18 «СОЛНЫШКО»</w:t>
      </w:r>
    </w:p>
    <w:p w:rsidR="00F30569" w:rsidRPr="00F30569" w:rsidRDefault="00F30569" w:rsidP="00F3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69" w:rsidRPr="00F30569" w:rsidRDefault="00F30569" w:rsidP="00F30569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30569" w:rsidRPr="00F30569" w:rsidRDefault="00F30569" w:rsidP="00F30569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30569">
        <w:rPr>
          <w:rFonts w:ascii="Times New Roman" w:hAnsi="Times New Roman" w:cs="Times New Roman"/>
          <w:b/>
          <w:color w:val="00B050"/>
          <w:sz w:val="44"/>
          <w:szCs w:val="44"/>
        </w:rPr>
        <w:t>Консультация для педагогов</w:t>
      </w:r>
    </w:p>
    <w:p w:rsidR="00F30569" w:rsidRPr="00F30569" w:rsidRDefault="00F30569" w:rsidP="00F30569">
      <w:pPr>
        <w:jc w:val="center"/>
        <w:rPr>
          <w:rFonts w:ascii="Arial Rounded MT Bold" w:hAnsi="Arial Rounded MT Bold" w:cs="Times New Roman"/>
          <w:color w:val="00B0F0"/>
          <w:sz w:val="44"/>
          <w:szCs w:val="44"/>
        </w:rPr>
      </w:pPr>
    </w:p>
    <w:p w:rsidR="00F30569" w:rsidRPr="00F30569" w:rsidRDefault="00F30569" w:rsidP="00F30569">
      <w:pPr>
        <w:jc w:val="center"/>
        <w:rPr>
          <w:rFonts w:ascii="Arial Rounded MT Bold" w:hAnsi="Arial Rounded MT Bold" w:cs="Times New Roman"/>
          <w:b/>
          <w:color w:val="00B0F0"/>
          <w:sz w:val="44"/>
          <w:szCs w:val="44"/>
        </w:rPr>
      </w:pP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>«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Так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ли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важно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рисование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в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жизни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 xml:space="preserve"> </w:t>
      </w:r>
      <w:r w:rsidRPr="00F30569">
        <w:rPr>
          <w:rFonts w:ascii="Times New Roman" w:hAnsi="Times New Roman" w:cs="Times New Roman"/>
          <w:b/>
          <w:color w:val="00B0F0"/>
          <w:sz w:val="44"/>
          <w:szCs w:val="44"/>
        </w:rPr>
        <w:t>ребенка</w:t>
      </w:r>
      <w:r w:rsidR="00A27C42">
        <w:rPr>
          <w:rFonts w:ascii="Times New Roman" w:hAnsi="Times New Roman" w:cs="Times New Roman"/>
          <w:b/>
          <w:color w:val="00B0F0"/>
          <w:sz w:val="44"/>
          <w:szCs w:val="44"/>
        </w:rPr>
        <w:t>?</w:t>
      </w:r>
      <w:r w:rsidRPr="00F30569">
        <w:rPr>
          <w:rFonts w:ascii="Arial Rounded MT Bold" w:hAnsi="Arial Rounded MT Bold" w:cs="Times New Roman"/>
          <w:b/>
          <w:color w:val="00B0F0"/>
          <w:sz w:val="44"/>
          <w:szCs w:val="44"/>
        </w:rPr>
        <w:t>»</w:t>
      </w:r>
    </w:p>
    <w:p w:rsidR="00F30569" w:rsidRPr="00F30569" w:rsidRDefault="00F30569" w:rsidP="00F30569">
      <w:pPr>
        <w:jc w:val="center"/>
        <w:rPr>
          <w:rFonts w:ascii="Haettenschweiler" w:hAnsi="Haettenschweiler" w:cs="Times New Roman"/>
          <w:b/>
          <w:color w:val="00B050"/>
          <w:sz w:val="44"/>
          <w:szCs w:val="44"/>
        </w:rPr>
      </w:pPr>
    </w:p>
    <w:p w:rsidR="00F30569" w:rsidRPr="00F30569" w:rsidRDefault="00F30569" w:rsidP="00F3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7700" cy="4123690"/>
            <wp:effectExtent l="19050" t="0" r="6350" b="0"/>
            <wp:docPr id="2" name="Рисунок 1" descr="P101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0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69" w:rsidRPr="00F30569" w:rsidRDefault="00F30569" w:rsidP="00F3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69" w:rsidRDefault="00F30569" w:rsidP="00F30569">
      <w:pPr>
        <w:rPr>
          <w:rFonts w:ascii="Times New Roman" w:hAnsi="Times New Roman" w:cs="Times New Roman"/>
          <w:b/>
          <w:sz w:val="28"/>
          <w:szCs w:val="28"/>
        </w:rPr>
      </w:pPr>
    </w:p>
    <w:p w:rsidR="00F30569" w:rsidRPr="00F30569" w:rsidRDefault="00F30569" w:rsidP="00F3056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30569" w:rsidRPr="00F30569" w:rsidRDefault="00F30569" w:rsidP="00F3056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0569">
        <w:rPr>
          <w:rFonts w:ascii="Times New Roman" w:hAnsi="Times New Roman" w:cs="Times New Roman"/>
          <w:b/>
          <w:color w:val="00B050"/>
          <w:sz w:val="28"/>
          <w:szCs w:val="28"/>
        </w:rPr>
        <w:t>г. Приморско-Ахтарск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Мир ребенка – сложный комплекс разнообразных зрительных, слуховых, осязательных ощущений  и эмоций. Чувственное восприятие мира захватывает ребенка, полностью овладевает им, толкает к созиданию, поисковой деятельности, раскрывает творческие способности, свойственные ребенку с рождения.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Целенаправленное эстетическое развитие, начатое в раннем возрасте, способно помочь ребенку раскрыть себя наиболее полно, создать условия для динамики творческого роста, познать красоту во всех его красках.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Большой потенциал для раскрытия детского творчества заключен в изобразительной деятельности дошкольников.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Современный взгляд на место изобразительной деятельности детей в коррекционно-педагогическом процессе существенно изменился. Она рассматривается как деятельность. Цели, строение, мотивы и средства которой совершенно отличаются от изобразительной культуры взрослого.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Изобразительная деятельность, по существу, возникает в русле коммуникативной потребности ребенка и наряду с игровой и речевой является действенным средством удовлетворения этой потребности.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Ребенок, даже нормально развивающийся, очень долго не ставит перед собой цель рисовать «правильно». Освоение графического языка происходит медленно даже в норме.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Любое занятие изобразительной деятельностью должно протекать в форме эмоционально насыщенной, привлекательной для ребенка игры, построенной на тесном его взаимодействии с ребенком.  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Изобразительная деятельность заключает в себе большие возможности. Оно является средством умственного, </w:t>
      </w:r>
      <w:proofErr w:type="spellStart"/>
      <w:r w:rsidRPr="00F30569">
        <w:rPr>
          <w:rFonts w:ascii="Times New Roman" w:hAnsi="Times New Roman" w:cs="Times New Roman"/>
          <w:sz w:val="28"/>
          <w:szCs w:val="28"/>
        </w:rPr>
        <w:t>графомоторного</w:t>
      </w:r>
      <w:proofErr w:type="spellEnd"/>
      <w:r w:rsidRPr="00F30569">
        <w:rPr>
          <w:rFonts w:ascii="Times New Roman" w:hAnsi="Times New Roman" w:cs="Times New Roman"/>
          <w:sz w:val="28"/>
          <w:szCs w:val="28"/>
        </w:rPr>
        <w:t xml:space="preserve">, эмоционального и волевого развития. </w:t>
      </w:r>
      <w:proofErr w:type="gramStart"/>
      <w:r w:rsidRPr="00F30569">
        <w:rPr>
          <w:rFonts w:ascii="Times New Roman" w:hAnsi="Times New Roman" w:cs="Times New Roman"/>
          <w:sz w:val="28"/>
          <w:szCs w:val="28"/>
        </w:rPr>
        <w:t>В процессе рисования совершенствуются все психические функции: зрительное восприятие, представление, воображение, память, мыслительные операции (анализ, синтез, сравнение, обобщение).</w:t>
      </w:r>
      <w:proofErr w:type="gramEnd"/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Рисунок, являющийся продуктом изобразительной деятельности ребенка, с одной стороны, позволяет выявить основные характерные проблемы, с которыми сталкивается ребенок в процессе изобразительной деятельности, а с другой – найти пути их решения. 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lastRenderedPageBreak/>
        <w:t xml:space="preserve">      Рисование оказывает положительное влияние на развитие эмоционально-волевой сферы. Под воздействием занятий рисованием происходит существенные изменения в поведении детей. Они становятся более сдержанными, собранными, внимательными и аккуратными, начинают понимать различные эмоциональные состояния, выраженные мимикой, жестом, интонацией, и пытаются передать это в рисунке.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 В ходе рисования у детей появляется потребность пользоваться цветом. Следует отметить, что большие трудности возникают у детей при дифференцировании цвета. Они путают названия цветов, </w:t>
      </w:r>
      <w:proofErr w:type="gramStart"/>
      <w:r w:rsidRPr="00F30569">
        <w:rPr>
          <w:rFonts w:ascii="Times New Roman" w:hAnsi="Times New Roman" w:cs="Times New Roman"/>
          <w:sz w:val="28"/>
          <w:szCs w:val="28"/>
        </w:rPr>
        <w:t>на различают</w:t>
      </w:r>
      <w:proofErr w:type="gramEnd"/>
      <w:r w:rsidRPr="00F30569">
        <w:rPr>
          <w:rFonts w:ascii="Times New Roman" w:hAnsi="Times New Roman" w:cs="Times New Roman"/>
          <w:sz w:val="28"/>
          <w:szCs w:val="28"/>
        </w:rPr>
        <w:t xml:space="preserve"> оттенки. Необходимо продумывать различные задания на умение устанавливать способность соотносить объекты по цвету, различать основные цвета, знать названия цветов.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Переход к усложненным формам ручной деятельности с использованием инструмента совершенствует мелкую моторику рук. Дети учатся составлять различные орнаменты; выполнять сюжетные аппликации по мотивам сказок; работать с нетрадиционным и природным материалом; изготавливать сувениры и украшения; лепить фигурки птиц, животных. Беседуя об искусстве, дети получают возможность проговаривать свои чувства, сюжеты картин, угадывать и анализировать замысел художника. Таким образом, все сферы психической деятельности ребенка активно «работают», осуществляется комплексное воздействие на личность.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Создавая красивые вещи своими руками, видя результаты своей работы, дети получают прилив энергии, сильные положительные эмоции, испытывают внутреннее удовлетворение. В них просыпаются творческие способности, и возникает желание жить по законам красоты. 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Наряду с этими задачами на занятиях решаются и специальные задачи, направленные на развитие умственной деятельности: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умение ориентироваться в задании;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умение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 xml:space="preserve">    Для успешного достижения цели и целостного развития ребенка необходима согласованная совместная работа всех участников </w:t>
      </w:r>
      <w:r w:rsidRPr="00F30569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процесса: детей, воспитателей, родителей. Одним из важных условий развития детского творчества являются единая позиция в понимании перспектив развития ребенка и взаимодействие между взрослыми.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При этом следует: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внимательно относиться к естественным проявлениям ребенка;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обеспечивать условия для их творческой самореализации;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уважать позицию ребенка в решении художественных задач;</w:t>
      </w:r>
    </w:p>
    <w:p w:rsidR="00F30569" w:rsidRPr="00F30569" w:rsidRDefault="00F30569" w:rsidP="00F3056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- удовлетворять потребности ребенка в новых знаниях, умениях, навыках, необходимых для создания задуманного образа.</w:t>
      </w:r>
    </w:p>
    <w:p w:rsidR="00F30569" w:rsidRPr="00F30569" w:rsidRDefault="00F30569" w:rsidP="00F30569">
      <w:pPr>
        <w:rPr>
          <w:rFonts w:ascii="Times New Roman" w:hAnsi="Times New Roman" w:cs="Times New Roman"/>
          <w:sz w:val="28"/>
          <w:szCs w:val="28"/>
        </w:rPr>
      </w:pPr>
    </w:p>
    <w:p w:rsidR="00F30569" w:rsidRPr="00F30569" w:rsidRDefault="00F30569" w:rsidP="00F30569">
      <w:pPr>
        <w:rPr>
          <w:rFonts w:ascii="Times New Roman" w:hAnsi="Times New Roman" w:cs="Times New Roman"/>
          <w:sz w:val="28"/>
          <w:szCs w:val="28"/>
        </w:rPr>
      </w:pPr>
      <w:r w:rsidRPr="00F30569">
        <w:rPr>
          <w:rFonts w:ascii="Times New Roman" w:hAnsi="Times New Roman" w:cs="Times New Roman"/>
          <w:sz w:val="28"/>
          <w:szCs w:val="28"/>
        </w:rPr>
        <w:t>Использованы Интернет-ресурсы</w:t>
      </w:r>
    </w:p>
    <w:p w:rsidR="005E3D91" w:rsidRPr="005E3D91" w:rsidRDefault="005E3D91" w:rsidP="00763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E4" w:rsidRPr="009013E9" w:rsidRDefault="00F93FE4" w:rsidP="00F52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650" w:rsidRDefault="00F95650" w:rsidP="00F52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13CF" w:rsidRPr="00F525F3" w:rsidRDefault="007313CF" w:rsidP="00F52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F3" w:rsidRPr="00F525F3" w:rsidRDefault="00F52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25F3" w:rsidRPr="00F525F3" w:rsidSect="00C9528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5F3"/>
    <w:rsid w:val="00026519"/>
    <w:rsid w:val="0005304F"/>
    <w:rsid w:val="00126C2F"/>
    <w:rsid w:val="001767B1"/>
    <w:rsid w:val="001D0CCD"/>
    <w:rsid w:val="001F7DCA"/>
    <w:rsid w:val="002D010F"/>
    <w:rsid w:val="002E579C"/>
    <w:rsid w:val="003C6BFF"/>
    <w:rsid w:val="00424832"/>
    <w:rsid w:val="00447735"/>
    <w:rsid w:val="00480219"/>
    <w:rsid w:val="004A77BE"/>
    <w:rsid w:val="004C5079"/>
    <w:rsid w:val="00527AA7"/>
    <w:rsid w:val="005B4B40"/>
    <w:rsid w:val="005C1A5E"/>
    <w:rsid w:val="005C518B"/>
    <w:rsid w:val="005E3D91"/>
    <w:rsid w:val="00676714"/>
    <w:rsid w:val="0068295A"/>
    <w:rsid w:val="006857A2"/>
    <w:rsid w:val="006D0046"/>
    <w:rsid w:val="006F7C15"/>
    <w:rsid w:val="007313CF"/>
    <w:rsid w:val="007326AB"/>
    <w:rsid w:val="007636DA"/>
    <w:rsid w:val="00781A66"/>
    <w:rsid w:val="0081675E"/>
    <w:rsid w:val="009013E9"/>
    <w:rsid w:val="00907E0C"/>
    <w:rsid w:val="009B66D8"/>
    <w:rsid w:val="009D6BB3"/>
    <w:rsid w:val="00A27C42"/>
    <w:rsid w:val="00A834A1"/>
    <w:rsid w:val="00AD1CFD"/>
    <w:rsid w:val="00BB5EB1"/>
    <w:rsid w:val="00BC2D81"/>
    <w:rsid w:val="00C25E5B"/>
    <w:rsid w:val="00C3563B"/>
    <w:rsid w:val="00C57396"/>
    <w:rsid w:val="00C86D7B"/>
    <w:rsid w:val="00C94709"/>
    <w:rsid w:val="00C95286"/>
    <w:rsid w:val="00CC0BA3"/>
    <w:rsid w:val="00D17ABC"/>
    <w:rsid w:val="00D36F5D"/>
    <w:rsid w:val="00D4263F"/>
    <w:rsid w:val="00DD10EB"/>
    <w:rsid w:val="00E36DFB"/>
    <w:rsid w:val="00E536E7"/>
    <w:rsid w:val="00F30569"/>
    <w:rsid w:val="00F525F3"/>
    <w:rsid w:val="00F62FC7"/>
    <w:rsid w:val="00F74063"/>
    <w:rsid w:val="00F84CB2"/>
    <w:rsid w:val="00F93FE4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23</cp:revision>
  <dcterms:created xsi:type="dcterms:W3CDTF">2017-03-23T07:03:00Z</dcterms:created>
  <dcterms:modified xsi:type="dcterms:W3CDTF">2003-01-01T03:29:00Z</dcterms:modified>
</cp:coreProperties>
</file>